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AF" w:rsidRPr="001313AF" w:rsidRDefault="001313AF" w:rsidP="001313AF">
      <w:pPr>
        <w:widowControl/>
        <w:spacing w:line="375" w:lineRule="atLeast"/>
        <w:jc w:val="center"/>
        <w:rPr>
          <w:rFonts w:asciiTheme="minorEastAsia" w:hAnsiTheme="minorEastAsia" w:cs="宋体"/>
          <w:b/>
          <w:color w:val="333333"/>
          <w:kern w:val="0"/>
          <w:sz w:val="28"/>
          <w:szCs w:val="28"/>
        </w:rPr>
      </w:pPr>
      <w:bookmarkStart w:id="0" w:name="_GoBack"/>
      <w:bookmarkEnd w:id="0"/>
      <w:r w:rsidRPr="001313AF">
        <w:rPr>
          <w:rFonts w:asciiTheme="minorEastAsia" w:hAnsiTheme="minorEastAsia" w:cs="宋体" w:hint="eastAsia"/>
          <w:b/>
          <w:color w:val="333333"/>
          <w:kern w:val="0"/>
          <w:sz w:val="28"/>
          <w:szCs w:val="28"/>
        </w:rPr>
        <w:t>深圳市福田区支持私募基金行业发展</w:t>
      </w:r>
    </w:p>
    <w:p w:rsidR="001313AF" w:rsidRPr="001313AF" w:rsidRDefault="001313AF" w:rsidP="001313AF">
      <w:pPr>
        <w:widowControl/>
        <w:spacing w:line="375" w:lineRule="atLeast"/>
        <w:jc w:val="center"/>
        <w:rPr>
          <w:rFonts w:asciiTheme="minorEastAsia" w:hAnsiTheme="minorEastAsia" w:cs="宋体"/>
          <w:b/>
          <w:color w:val="333333"/>
          <w:kern w:val="0"/>
          <w:sz w:val="28"/>
          <w:szCs w:val="28"/>
        </w:rPr>
      </w:pPr>
      <w:r w:rsidRPr="001313AF">
        <w:rPr>
          <w:rFonts w:asciiTheme="minorEastAsia" w:hAnsiTheme="minorEastAsia" w:cs="宋体" w:hint="eastAsia"/>
          <w:b/>
          <w:color w:val="333333"/>
          <w:kern w:val="0"/>
          <w:sz w:val="28"/>
          <w:szCs w:val="28"/>
        </w:rPr>
        <w:t>若干措施项目申请指南（2018年）</w:t>
      </w:r>
    </w:p>
    <w:p w:rsidR="001313AF" w:rsidRPr="001313AF" w:rsidRDefault="001313AF" w:rsidP="001313AF">
      <w:pPr>
        <w:widowControl/>
        <w:spacing w:line="375" w:lineRule="atLeast"/>
        <w:jc w:val="center"/>
        <w:rPr>
          <w:rFonts w:asciiTheme="minorEastAsia" w:hAnsiTheme="minorEastAsia" w:cs="宋体"/>
          <w:b/>
          <w:color w:val="333333"/>
          <w:kern w:val="0"/>
          <w:sz w:val="28"/>
          <w:szCs w:val="28"/>
        </w:rPr>
      </w:pPr>
      <w:r w:rsidRPr="001313AF">
        <w:rPr>
          <w:rFonts w:asciiTheme="minorEastAsia" w:hAnsiTheme="minorEastAsia" w:cs="宋体" w:hint="eastAsia"/>
          <w:b/>
          <w:color w:val="333333"/>
          <w:kern w:val="0"/>
          <w:sz w:val="28"/>
          <w:szCs w:val="28"/>
        </w:rPr>
        <w:t> </w:t>
      </w:r>
    </w:p>
    <w:p w:rsidR="001313AF" w:rsidRPr="001313AF" w:rsidRDefault="001313AF" w:rsidP="001313AF">
      <w:pPr>
        <w:widowControl/>
        <w:spacing w:line="375" w:lineRule="atLeast"/>
        <w:jc w:val="left"/>
        <w:rPr>
          <w:rFonts w:asciiTheme="minorEastAsia" w:hAnsiTheme="minorEastAsia" w:cs="宋体"/>
          <w:color w:val="333333"/>
          <w:kern w:val="0"/>
          <w:szCs w:val="21"/>
        </w:rPr>
      </w:pPr>
      <w:r w:rsidRPr="001313AF">
        <w:rPr>
          <w:rFonts w:asciiTheme="minorEastAsia" w:hAnsiTheme="minorEastAsia" w:cs="宋体" w:hint="eastAsia"/>
          <w:color w:val="333333"/>
          <w:kern w:val="0"/>
          <w:szCs w:val="21"/>
        </w:rPr>
        <w:t>一、编制依据</w:t>
      </w:r>
    </w:p>
    <w:p w:rsidR="001313AF" w:rsidRPr="001313AF" w:rsidRDefault="001313AF" w:rsidP="001313AF">
      <w:pPr>
        <w:widowControl/>
        <w:spacing w:line="375" w:lineRule="atLeast"/>
        <w:jc w:val="left"/>
        <w:rPr>
          <w:rFonts w:asciiTheme="minorEastAsia" w:hAnsiTheme="minorEastAsia" w:cs="宋体"/>
          <w:color w:val="333333"/>
          <w:kern w:val="0"/>
          <w:szCs w:val="21"/>
        </w:rPr>
      </w:pPr>
      <w:r w:rsidRPr="001313AF">
        <w:rPr>
          <w:rFonts w:asciiTheme="minorEastAsia" w:hAnsiTheme="minorEastAsia" w:cs="宋体" w:hint="eastAsia"/>
          <w:color w:val="333333"/>
          <w:kern w:val="0"/>
          <w:szCs w:val="21"/>
        </w:rPr>
        <w:t>《深圳市福田区产业发展专项资金管理办法》、《深圳市福田区支持私募基金行业发展若干措施》等。</w:t>
      </w:r>
    </w:p>
    <w:p w:rsidR="001313AF" w:rsidRPr="001313AF" w:rsidRDefault="001313AF" w:rsidP="001313AF">
      <w:pPr>
        <w:widowControl/>
        <w:spacing w:line="375" w:lineRule="atLeast"/>
        <w:jc w:val="left"/>
        <w:rPr>
          <w:rFonts w:asciiTheme="minorEastAsia" w:hAnsiTheme="minorEastAsia" w:cs="宋体"/>
          <w:color w:val="333333"/>
          <w:kern w:val="0"/>
          <w:szCs w:val="21"/>
        </w:rPr>
      </w:pPr>
      <w:r w:rsidRPr="001313AF">
        <w:rPr>
          <w:rFonts w:asciiTheme="minorEastAsia" w:hAnsiTheme="minorEastAsia" w:cs="宋体" w:hint="eastAsia"/>
          <w:color w:val="333333"/>
          <w:kern w:val="0"/>
          <w:szCs w:val="21"/>
        </w:rPr>
        <w:t>二、支持对象</w:t>
      </w:r>
    </w:p>
    <w:p w:rsidR="001313AF" w:rsidRPr="001313AF" w:rsidRDefault="001313AF" w:rsidP="001313AF">
      <w:pPr>
        <w:widowControl/>
        <w:spacing w:line="375" w:lineRule="atLeast"/>
        <w:jc w:val="left"/>
        <w:rPr>
          <w:rFonts w:asciiTheme="minorEastAsia" w:hAnsiTheme="minorEastAsia" w:cs="宋体"/>
          <w:color w:val="333333"/>
          <w:kern w:val="0"/>
          <w:szCs w:val="21"/>
        </w:rPr>
      </w:pPr>
      <w:r w:rsidRPr="001313AF">
        <w:rPr>
          <w:rFonts w:asciiTheme="minorEastAsia" w:hAnsiTheme="minorEastAsia" w:cs="宋体" w:hint="eastAsia"/>
          <w:color w:val="333333"/>
          <w:kern w:val="0"/>
          <w:szCs w:val="21"/>
        </w:rPr>
        <w:t>本措施适用于注册登记、税务及原则上统计关系（含证券交易）在福田区的私募基金，包括私募股权投资基金及其管理机构、私募证券投资基金及其管理机构。支持范围如下：</w:t>
      </w:r>
    </w:p>
    <w:p w:rsidR="001313AF" w:rsidRPr="001313AF" w:rsidRDefault="001313AF" w:rsidP="001313AF">
      <w:pPr>
        <w:widowControl/>
        <w:spacing w:line="375" w:lineRule="atLeast"/>
        <w:jc w:val="left"/>
        <w:rPr>
          <w:rFonts w:asciiTheme="minorEastAsia" w:hAnsiTheme="minorEastAsia" w:cs="宋体"/>
          <w:color w:val="333333"/>
          <w:kern w:val="0"/>
          <w:szCs w:val="21"/>
        </w:rPr>
      </w:pPr>
      <w:r w:rsidRPr="001313AF">
        <w:rPr>
          <w:rFonts w:asciiTheme="minorEastAsia" w:hAnsiTheme="minorEastAsia" w:cs="宋体" w:hint="eastAsia"/>
          <w:color w:val="333333"/>
          <w:kern w:val="0"/>
          <w:szCs w:val="21"/>
        </w:rPr>
        <w:t>符合监管要求,已在中国证券投资基金业协会登记备案（以下简称“中基协”）的私募股权投资企业、私募股权投资管理企业；</w:t>
      </w:r>
    </w:p>
    <w:p w:rsidR="001313AF" w:rsidRPr="001313AF" w:rsidRDefault="001313AF" w:rsidP="001313AF">
      <w:pPr>
        <w:widowControl/>
        <w:spacing w:line="375" w:lineRule="atLeast"/>
        <w:jc w:val="left"/>
        <w:rPr>
          <w:rFonts w:asciiTheme="minorEastAsia" w:hAnsiTheme="minorEastAsia" w:cs="宋体"/>
          <w:color w:val="333333"/>
          <w:kern w:val="0"/>
          <w:szCs w:val="21"/>
        </w:rPr>
      </w:pPr>
      <w:r w:rsidRPr="001313AF">
        <w:rPr>
          <w:rFonts w:asciiTheme="minorEastAsia" w:hAnsiTheme="minorEastAsia" w:cs="宋体" w:hint="eastAsia"/>
          <w:color w:val="333333"/>
          <w:kern w:val="0"/>
          <w:szCs w:val="21"/>
        </w:rPr>
        <w:t>符合监管要求,已在中基协登记且证券交易开户地在福田区的私募证券投资基金管理企业；</w:t>
      </w:r>
    </w:p>
    <w:p w:rsidR="001313AF" w:rsidRPr="001313AF" w:rsidRDefault="001313AF" w:rsidP="001313AF">
      <w:pPr>
        <w:widowControl/>
        <w:spacing w:line="375" w:lineRule="atLeast"/>
        <w:jc w:val="left"/>
        <w:rPr>
          <w:rFonts w:asciiTheme="minorEastAsia" w:hAnsiTheme="minorEastAsia" w:cs="宋体"/>
          <w:color w:val="333333"/>
          <w:kern w:val="0"/>
          <w:szCs w:val="21"/>
        </w:rPr>
      </w:pPr>
      <w:r w:rsidRPr="001313AF">
        <w:rPr>
          <w:rFonts w:asciiTheme="minorEastAsia" w:hAnsiTheme="minorEastAsia" w:cs="宋体" w:hint="eastAsia"/>
          <w:color w:val="333333"/>
          <w:kern w:val="0"/>
          <w:szCs w:val="21"/>
        </w:rPr>
        <w:t>母基金：符合监管要求,承诺投资子基金的资金规模超过其总规模50%以上的基金。</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黑体" w:eastAsia="黑体" w:hAnsi="黑体" w:cs="宋体" w:hint="eastAsia"/>
          <w:color w:val="333333"/>
          <w:kern w:val="0"/>
          <w:szCs w:val="21"/>
        </w:rPr>
        <w:t>三、支持项目</w:t>
      </w:r>
      <w:r w:rsidRPr="001313AF">
        <w:rPr>
          <w:rFonts w:ascii="宋体" w:eastAsia="宋体" w:hAnsi="宋体" w:cs="宋体" w:hint="eastAsia"/>
          <w:color w:val="333333"/>
          <w:kern w:val="0"/>
          <w:szCs w:val="21"/>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7"/>
        <w:gridCol w:w="1418"/>
        <w:gridCol w:w="3074"/>
        <w:gridCol w:w="2978"/>
        <w:gridCol w:w="403"/>
      </w:tblGrid>
      <w:tr w:rsidR="001313AF" w:rsidRPr="001313AF" w:rsidTr="00476DCB">
        <w:trPr>
          <w:tblCellSpacing w:w="0" w:type="dxa"/>
          <w:jc w:val="center"/>
        </w:trPr>
        <w:tc>
          <w:tcPr>
            <w:tcW w:w="417"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序号</w:t>
            </w:r>
          </w:p>
        </w:tc>
        <w:tc>
          <w:tcPr>
            <w:tcW w:w="4492" w:type="dxa"/>
            <w:gridSpan w:val="2"/>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项目说明</w:t>
            </w:r>
          </w:p>
        </w:tc>
        <w:tc>
          <w:tcPr>
            <w:tcW w:w="297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支持额度</w:t>
            </w:r>
          </w:p>
        </w:tc>
        <w:tc>
          <w:tcPr>
            <w:tcW w:w="403"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备注</w:t>
            </w:r>
          </w:p>
        </w:tc>
      </w:tr>
      <w:tr w:rsidR="001313AF" w:rsidRPr="001313AF" w:rsidTr="00476DCB">
        <w:trPr>
          <w:tblCellSpacing w:w="0" w:type="dxa"/>
          <w:jc w:val="center"/>
        </w:trPr>
        <w:tc>
          <w:tcPr>
            <w:tcW w:w="417"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1</w:t>
            </w:r>
          </w:p>
        </w:tc>
        <w:tc>
          <w:tcPr>
            <w:tcW w:w="141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落户支持</w:t>
            </w:r>
          </w:p>
        </w:tc>
        <w:tc>
          <w:tcPr>
            <w:tcW w:w="6052" w:type="dxa"/>
            <w:gridSpan w:val="2"/>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暂缓执行</w:t>
            </w:r>
          </w:p>
        </w:tc>
        <w:tc>
          <w:tcPr>
            <w:tcW w:w="403"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 </w:t>
            </w:r>
          </w:p>
        </w:tc>
      </w:tr>
      <w:tr w:rsidR="001313AF" w:rsidRPr="001313AF" w:rsidTr="00476DCB">
        <w:trPr>
          <w:tblCellSpacing w:w="0" w:type="dxa"/>
          <w:jc w:val="center"/>
        </w:trPr>
        <w:tc>
          <w:tcPr>
            <w:tcW w:w="417"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2</w:t>
            </w:r>
          </w:p>
        </w:tc>
        <w:tc>
          <w:tcPr>
            <w:tcW w:w="141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母基金落户支持</w:t>
            </w:r>
          </w:p>
        </w:tc>
        <w:tc>
          <w:tcPr>
            <w:tcW w:w="6052" w:type="dxa"/>
            <w:gridSpan w:val="2"/>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暂缓执行</w:t>
            </w:r>
          </w:p>
        </w:tc>
        <w:tc>
          <w:tcPr>
            <w:tcW w:w="403"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 </w:t>
            </w:r>
          </w:p>
        </w:tc>
      </w:tr>
      <w:tr w:rsidR="001313AF" w:rsidRPr="001313AF" w:rsidTr="00476DCB">
        <w:trPr>
          <w:tblCellSpacing w:w="0" w:type="dxa"/>
          <w:jc w:val="center"/>
        </w:trPr>
        <w:tc>
          <w:tcPr>
            <w:tcW w:w="417"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3</w:t>
            </w:r>
          </w:p>
        </w:tc>
        <w:tc>
          <w:tcPr>
            <w:tcW w:w="141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购置办公用房支持</w:t>
            </w:r>
          </w:p>
        </w:tc>
        <w:tc>
          <w:tcPr>
            <w:tcW w:w="3074"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2017年1月1日后，对私募基金在福田区购置自用办公用房，且上年度综合贡献达3000万元以上（含）。</w:t>
            </w:r>
          </w:p>
        </w:tc>
        <w:tc>
          <w:tcPr>
            <w:tcW w:w="297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最高按实际购房价格10%，分三年给予支持，合计最高3000万元。所购房屋5年内不得对外租售，否则需返还已拨付的产业扶持资金。</w:t>
            </w:r>
          </w:p>
        </w:tc>
        <w:tc>
          <w:tcPr>
            <w:tcW w:w="403"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 </w:t>
            </w:r>
          </w:p>
        </w:tc>
      </w:tr>
      <w:tr w:rsidR="001313AF" w:rsidRPr="001313AF" w:rsidTr="00476DCB">
        <w:trPr>
          <w:tblCellSpacing w:w="0" w:type="dxa"/>
          <w:jc w:val="center"/>
        </w:trPr>
        <w:tc>
          <w:tcPr>
            <w:tcW w:w="417"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4</w:t>
            </w:r>
          </w:p>
        </w:tc>
        <w:tc>
          <w:tcPr>
            <w:tcW w:w="141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租赁办公用房支持</w:t>
            </w:r>
          </w:p>
        </w:tc>
        <w:tc>
          <w:tcPr>
            <w:tcW w:w="3074"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2017年1月1日后，对私募基金在福田区租赁办公用房，且上年度对福田区综合贡献达1000万元以上（含）。</w:t>
            </w:r>
          </w:p>
        </w:tc>
        <w:tc>
          <w:tcPr>
            <w:tcW w:w="297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按房屋租金市场指导价20%给予支持，最长不超过三年，合计最高1000万元。享受租赁支持期间不得转租，否则需返还已拨付的产业扶持资金。</w:t>
            </w:r>
          </w:p>
        </w:tc>
        <w:tc>
          <w:tcPr>
            <w:tcW w:w="403"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 </w:t>
            </w:r>
          </w:p>
        </w:tc>
      </w:tr>
      <w:tr w:rsidR="001313AF" w:rsidRPr="001313AF" w:rsidTr="00476DCB">
        <w:trPr>
          <w:tblCellSpacing w:w="0" w:type="dxa"/>
          <w:jc w:val="center"/>
        </w:trPr>
        <w:tc>
          <w:tcPr>
            <w:tcW w:w="417"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5</w:t>
            </w:r>
          </w:p>
        </w:tc>
        <w:tc>
          <w:tcPr>
            <w:tcW w:w="141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人才住房支持</w:t>
            </w:r>
          </w:p>
        </w:tc>
        <w:tc>
          <w:tcPr>
            <w:tcW w:w="6052" w:type="dxa"/>
            <w:gridSpan w:val="2"/>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暂缓执行</w:t>
            </w:r>
          </w:p>
        </w:tc>
        <w:tc>
          <w:tcPr>
            <w:tcW w:w="403"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 </w:t>
            </w:r>
          </w:p>
        </w:tc>
      </w:tr>
      <w:tr w:rsidR="001313AF" w:rsidRPr="001313AF" w:rsidTr="00476DCB">
        <w:trPr>
          <w:tblCellSpacing w:w="0" w:type="dxa"/>
          <w:jc w:val="center"/>
        </w:trPr>
        <w:tc>
          <w:tcPr>
            <w:tcW w:w="417"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6</w:t>
            </w:r>
          </w:p>
        </w:tc>
        <w:tc>
          <w:tcPr>
            <w:tcW w:w="141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综合贡献支持</w:t>
            </w:r>
          </w:p>
        </w:tc>
        <w:tc>
          <w:tcPr>
            <w:tcW w:w="3074"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2017年1月1日后，对私募基金管理机构综合贡献达到1000万元以上（含）（包括股权投资退出形成的综合贡献）。</w:t>
            </w:r>
          </w:p>
        </w:tc>
        <w:tc>
          <w:tcPr>
            <w:tcW w:w="2978"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给予最高1000万元的支持。</w:t>
            </w:r>
          </w:p>
        </w:tc>
        <w:tc>
          <w:tcPr>
            <w:tcW w:w="403"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 </w:t>
            </w:r>
          </w:p>
        </w:tc>
      </w:tr>
    </w:tbl>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黑体" w:eastAsia="黑体" w:hAnsi="黑体" w:cs="宋体" w:hint="eastAsia"/>
          <w:color w:val="333333"/>
          <w:kern w:val="0"/>
          <w:szCs w:val="21"/>
        </w:rPr>
        <w:t>四、支持项目和申请材料</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b/>
          <w:bCs/>
          <w:color w:val="333333"/>
          <w:kern w:val="0"/>
          <w:szCs w:val="21"/>
        </w:rPr>
        <w:t>落户支持（暂缓执行）</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b/>
          <w:bCs/>
          <w:color w:val="333333"/>
          <w:kern w:val="0"/>
          <w:szCs w:val="21"/>
        </w:rPr>
        <w:lastRenderedPageBreak/>
        <w:t>（二）母基金落户支持（暂缓执行）</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b/>
          <w:bCs/>
          <w:color w:val="333333"/>
          <w:kern w:val="0"/>
          <w:szCs w:val="21"/>
        </w:rPr>
        <w:t>（三）购置办公用房支持</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b/>
          <w:bCs/>
          <w:color w:val="333333"/>
          <w:kern w:val="0"/>
          <w:szCs w:val="21"/>
        </w:rPr>
        <w:t>1、项目说明：</w:t>
      </w:r>
      <w:r w:rsidRPr="001313AF">
        <w:rPr>
          <w:rFonts w:ascii="宋体" w:eastAsia="宋体" w:hAnsi="宋体" w:cs="宋体" w:hint="eastAsia"/>
          <w:color w:val="333333"/>
          <w:kern w:val="0"/>
          <w:szCs w:val="21"/>
        </w:rPr>
        <w:t>2017年1月1日后，上年度对福田区综合贡献达3000万元以上（含）的私募基金在福田区购置自用办公用房。所购房屋5年内不得对外租售，否则需返还已拨付的产业扶持资金。</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b/>
          <w:bCs/>
          <w:color w:val="333333"/>
          <w:kern w:val="0"/>
          <w:szCs w:val="21"/>
        </w:rPr>
        <w:t>2、支持额度：</w:t>
      </w:r>
      <w:r w:rsidRPr="001313AF">
        <w:rPr>
          <w:rFonts w:ascii="仿宋_GB2312" w:eastAsia="仿宋_GB2312" w:hAnsi="宋体" w:cs="宋体" w:hint="eastAsia"/>
          <w:color w:val="333333"/>
          <w:kern w:val="0"/>
          <w:szCs w:val="21"/>
        </w:rPr>
        <w:t>最高按实际购房价格</w:t>
      </w:r>
      <w:r w:rsidRPr="001313AF">
        <w:rPr>
          <w:rFonts w:ascii="宋体" w:eastAsia="宋体" w:hAnsi="宋体" w:cs="宋体" w:hint="eastAsia"/>
          <w:color w:val="333333"/>
          <w:kern w:val="0"/>
          <w:szCs w:val="21"/>
        </w:rPr>
        <w:t>10%，分三年给予支持，合计最高3000万元。</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b/>
          <w:bCs/>
          <w:color w:val="333333"/>
          <w:kern w:val="0"/>
          <w:szCs w:val="21"/>
        </w:rPr>
        <w:t>3、申报材料：</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3"/>
        <w:gridCol w:w="4006"/>
        <w:gridCol w:w="2253"/>
        <w:gridCol w:w="1228"/>
      </w:tblGrid>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b/>
                <w:bCs/>
                <w:color w:val="000000"/>
                <w:kern w:val="0"/>
                <w:sz w:val="18"/>
                <w:szCs w:val="18"/>
              </w:rPr>
              <w:t>序号</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b/>
                <w:bCs/>
                <w:color w:val="000000"/>
                <w:kern w:val="0"/>
                <w:sz w:val="18"/>
                <w:szCs w:val="18"/>
              </w:rPr>
              <w:t>材料名称</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b/>
                <w:bCs/>
                <w:color w:val="000000"/>
                <w:kern w:val="0"/>
                <w:sz w:val="18"/>
                <w:szCs w:val="18"/>
              </w:rPr>
              <w:t>材料形式</w:t>
            </w:r>
          </w:p>
        </w:tc>
        <w:tc>
          <w:tcPr>
            <w:tcW w:w="126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b/>
                <w:bCs/>
                <w:color w:val="000000"/>
                <w:kern w:val="0"/>
                <w:sz w:val="18"/>
                <w:szCs w:val="18"/>
              </w:rPr>
              <w:t>备注</w:t>
            </w:r>
          </w:p>
        </w:tc>
      </w:tr>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1</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福田区产业发展专项资金申请表</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打印（盖章）</w:t>
            </w:r>
          </w:p>
        </w:tc>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申报材料需全部上传电子文档（命名）与材料名称一致</w:t>
            </w:r>
          </w:p>
        </w:tc>
      </w:tr>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2</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申请单位证照（含营业执照、组织机构代码证、税务登记证等）</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3</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①私募基金管理企业提交中基协相关登记备案证明材料和“深圳私募基金信息服务平台”相关登记备案佐证材料；私募基金提交《私募投资基金备案证明》，同时提交其管理人中基协相关登记证明材料和“深圳私募基金信息服务平台”相关登记佐证材料；</w:t>
            </w:r>
          </w:p>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②私募证券投资基金企业还需提交在福田辖区证券公司开具的证券交易开户证明材料；私募证券投资基金管理企业提交旗下基金管理规模相关证明材料。</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4</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福田区税务部门出具的企业上年度国地纳税证明</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打印（盖章）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5</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申请资助房屋的房产证（不动产权证）</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验原件交复印件（盖章）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6</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申请资助房屋的购房合同和购房发票</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验原件交复印件（盖章）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7</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申请单位简介</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打印（盖章）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8</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企业信用信息资料（登陆深圳信用网）</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打印（盖章）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9</w:t>
            </w:r>
          </w:p>
        </w:tc>
        <w:tc>
          <w:tcPr>
            <w:tcW w:w="414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福田区主管部门要求提供的其他必要材料</w:t>
            </w:r>
          </w:p>
        </w:tc>
        <w:tc>
          <w:tcPr>
            <w:tcW w:w="23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hint="eastAsia"/>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bl>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b/>
          <w:bCs/>
          <w:color w:val="333333"/>
          <w:kern w:val="0"/>
          <w:szCs w:val="21"/>
        </w:rPr>
        <w:t>注：新迁入福田的企业，其购置办公用房时间需在注册地址变更到福田之后方能申请。</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b/>
          <w:bCs/>
          <w:color w:val="333333"/>
          <w:kern w:val="0"/>
          <w:szCs w:val="21"/>
        </w:rPr>
        <w:t>（四）租赁办公用房支持</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b/>
          <w:bCs/>
          <w:color w:val="333333"/>
          <w:kern w:val="0"/>
          <w:szCs w:val="21"/>
        </w:rPr>
        <w:t>1、项目说明：</w:t>
      </w:r>
      <w:r w:rsidRPr="001313AF">
        <w:rPr>
          <w:rFonts w:ascii="仿宋_GB2312" w:eastAsia="仿宋_GB2312" w:hAnsi="宋体" w:cs="宋体" w:hint="eastAsia"/>
          <w:color w:val="333333"/>
          <w:kern w:val="0"/>
          <w:szCs w:val="21"/>
        </w:rPr>
        <w:t>上年度对福田区综合贡献达</w:t>
      </w:r>
      <w:r w:rsidRPr="001313AF">
        <w:rPr>
          <w:rFonts w:ascii="宋体" w:eastAsia="宋体" w:hAnsi="宋体" w:cs="宋体" w:hint="eastAsia"/>
          <w:color w:val="333333"/>
          <w:kern w:val="0"/>
          <w:szCs w:val="21"/>
        </w:rPr>
        <w:t>1000万元以上（含）的私募基金管理机构</w:t>
      </w:r>
      <w:r w:rsidRPr="001313AF">
        <w:rPr>
          <w:rFonts w:ascii="仿宋_GB2312" w:eastAsia="仿宋_GB2312" w:hAnsi="宋体" w:cs="宋体" w:hint="eastAsia"/>
          <w:color w:val="333333"/>
          <w:kern w:val="0"/>
          <w:szCs w:val="21"/>
        </w:rPr>
        <w:t>，</w:t>
      </w:r>
      <w:r w:rsidRPr="001313AF">
        <w:rPr>
          <w:rFonts w:ascii="宋体" w:eastAsia="宋体" w:hAnsi="宋体" w:cs="宋体" w:hint="eastAsia"/>
          <w:color w:val="333333"/>
          <w:kern w:val="0"/>
          <w:szCs w:val="21"/>
        </w:rPr>
        <w:t>2017年1月1日后在福田区租赁办公用房。享受租赁支持期间不得转租，否则需返还已拨付的产业扶持资金。</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b/>
          <w:bCs/>
          <w:color w:val="333333"/>
          <w:kern w:val="0"/>
          <w:szCs w:val="21"/>
        </w:rPr>
        <w:t>2、支持额度：</w:t>
      </w:r>
      <w:r w:rsidRPr="001313AF">
        <w:rPr>
          <w:rFonts w:ascii="仿宋_GB2312" w:eastAsia="仿宋_GB2312" w:hAnsi="宋体" w:cs="宋体" w:hint="eastAsia"/>
          <w:color w:val="333333"/>
          <w:kern w:val="0"/>
          <w:szCs w:val="21"/>
        </w:rPr>
        <w:t>按房屋租金市场指导价</w:t>
      </w:r>
      <w:r w:rsidRPr="001313AF">
        <w:rPr>
          <w:rFonts w:ascii="宋体" w:eastAsia="宋体" w:hAnsi="宋体" w:cs="宋体" w:hint="eastAsia"/>
          <w:color w:val="333333"/>
          <w:kern w:val="0"/>
          <w:szCs w:val="21"/>
        </w:rPr>
        <w:t>20%给予支持，最长不超过三年，合计最高1000万元。</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b/>
          <w:bCs/>
          <w:color w:val="333333"/>
          <w:kern w:val="0"/>
          <w:szCs w:val="21"/>
        </w:rPr>
        <w:t>3、申报材料：</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6"/>
        <w:gridCol w:w="4468"/>
        <w:gridCol w:w="2037"/>
        <w:gridCol w:w="1039"/>
      </w:tblGrid>
      <w:tr w:rsidR="001313AF" w:rsidRPr="001313AF" w:rsidTr="001313AF">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b/>
                <w:bCs/>
                <w:color w:val="000000"/>
                <w:kern w:val="0"/>
                <w:sz w:val="18"/>
                <w:szCs w:val="18"/>
              </w:rPr>
              <w:t>序号</w:t>
            </w:r>
          </w:p>
        </w:tc>
        <w:tc>
          <w:tcPr>
            <w:tcW w:w="47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b/>
                <w:bCs/>
                <w:color w:val="000000"/>
                <w:kern w:val="0"/>
                <w:sz w:val="18"/>
                <w:szCs w:val="18"/>
              </w:rPr>
              <w:t>材料名称</w:t>
            </w:r>
          </w:p>
        </w:tc>
        <w:tc>
          <w:tcPr>
            <w:tcW w:w="214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b/>
                <w:bCs/>
                <w:color w:val="000000"/>
                <w:kern w:val="0"/>
                <w:sz w:val="18"/>
                <w:szCs w:val="18"/>
              </w:rPr>
              <w:t>材料形式</w:t>
            </w:r>
          </w:p>
        </w:tc>
        <w:tc>
          <w:tcPr>
            <w:tcW w:w="10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b/>
                <w:bCs/>
                <w:color w:val="000000"/>
                <w:kern w:val="0"/>
                <w:sz w:val="18"/>
                <w:szCs w:val="18"/>
              </w:rPr>
              <w:t>备注</w:t>
            </w:r>
          </w:p>
        </w:tc>
      </w:tr>
      <w:tr w:rsidR="001313AF" w:rsidRPr="001313AF" w:rsidTr="001313AF">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1</w:t>
            </w:r>
          </w:p>
        </w:tc>
        <w:tc>
          <w:tcPr>
            <w:tcW w:w="47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福田区产业发展专项资金申请表</w:t>
            </w:r>
          </w:p>
        </w:tc>
        <w:tc>
          <w:tcPr>
            <w:tcW w:w="214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打印（盖章）</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申报材料需全部上传电子文档，电</w:t>
            </w:r>
            <w:r w:rsidRPr="001313AF">
              <w:rPr>
                <w:rFonts w:ascii="宋体" w:eastAsia="宋体" w:hAnsi="宋体" w:cs="宋体"/>
                <w:color w:val="000000"/>
                <w:kern w:val="0"/>
                <w:sz w:val="18"/>
                <w:szCs w:val="18"/>
              </w:rPr>
              <w:lastRenderedPageBreak/>
              <w:t>子文档的命名与材料名称一致。</w:t>
            </w:r>
          </w:p>
        </w:tc>
      </w:tr>
      <w:tr w:rsidR="001313AF" w:rsidRPr="001313AF" w:rsidTr="001313AF">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2</w:t>
            </w:r>
          </w:p>
        </w:tc>
        <w:tc>
          <w:tcPr>
            <w:tcW w:w="47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申请单位证照（含营业执照、组织机构代码证、税务登记证等）</w:t>
            </w:r>
          </w:p>
        </w:tc>
        <w:tc>
          <w:tcPr>
            <w:tcW w:w="214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lastRenderedPageBreak/>
              <w:t>3</w:t>
            </w:r>
          </w:p>
        </w:tc>
        <w:tc>
          <w:tcPr>
            <w:tcW w:w="47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①私募基金管理企业提交中基协相关登记备案证明材料和“深圳私募基金信息服务平台”相关登记备案佐证材料；私募基金提交《私募投资基金备案证明》，同时提交其管理人中基协相关登记证明材料和“深圳私募基金信息服务平台”相关登记佐证材料；</w:t>
            </w:r>
          </w:p>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②私募证券投资基金企业还需提交在福田辖区证券公司开具的证券交易开户证明材料；私募证券投资基金管理企业提交旗下基金管理规模相关证明材料。</w:t>
            </w:r>
          </w:p>
        </w:tc>
        <w:tc>
          <w:tcPr>
            <w:tcW w:w="214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lastRenderedPageBreak/>
              <w:t>4</w:t>
            </w:r>
          </w:p>
        </w:tc>
        <w:tc>
          <w:tcPr>
            <w:tcW w:w="47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提供税务部门出具的企业上年度国地税纳税证明</w:t>
            </w:r>
          </w:p>
        </w:tc>
        <w:tc>
          <w:tcPr>
            <w:tcW w:w="214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原件（盖章）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5</w:t>
            </w:r>
          </w:p>
        </w:tc>
        <w:tc>
          <w:tcPr>
            <w:tcW w:w="47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房屋租赁管理部门出具的房屋租赁合同和房屋租赁凭证等相关佐证材料</w:t>
            </w:r>
          </w:p>
        </w:tc>
        <w:tc>
          <w:tcPr>
            <w:tcW w:w="214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验原件交复印件（盖章）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6</w:t>
            </w:r>
          </w:p>
        </w:tc>
        <w:tc>
          <w:tcPr>
            <w:tcW w:w="47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连续12个月的租赁发票</w:t>
            </w:r>
          </w:p>
        </w:tc>
        <w:tc>
          <w:tcPr>
            <w:tcW w:w="214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验原件交复印件（盖章）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7</w:t>
            </w:r>
          </w:p>
        </w:tc>
        <w:tc>
          <w:tcPr>
            <w:tcW w:w="47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企业信用信息资料（登录深圳信用网）</w:t>
            </w:r>
          </w:p>
        </w:tc>
        <w:tc>
          <w:tcPr>
            <w:tcW w:w="214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打印（盖章）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8</w:t>
            </w:r>
          </w:p>
        </w:tc>
        <w:tc>
          <w:tcPr>
            <w:tcW w:w="472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福田区主管部门要求提供的其他必要材料</w:t>
            </w:r>
          </w:p>
        </w:tc>
        <w:tc>
          <w:tcPr>
            <w:tcW w:w="214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bl>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b/>
          <w:bCs/>
          <w:color w:val="333333"/>
          <w:kern w:val="0"/>
          <w:szCs w:val="21"/>
        </w:rPr>
        <w:t>（五）人才住房支持（暂缓执行）</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b/>
          <w:bCs/>
          <w:color w:val="333333"/>
          <w:kern w:val="0"/>
          <w:szCs w:val="21"/>
        </w:rPr>
        <w:t>（六）综合贡献支持</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b/>
          <w:bCs/>
          <w:color w:val="333333"/>
          <w:kern w:val="0"/>
          <w:szCs w:val="21"/>
        </w:rPr>
        <w:t>1、项目说明：</w:t>
      </w:r>
      <w:r w:rsidRPr="001313AF">
        <w:rPr>
          <w:rFonts w:ascii="宋体" w:eastAsia="宋体" w:hAnsi="宋体" w:cs="宋体" w:hint="eastAsia"/>
          <w:color w:val="333333"/>
          <w:kern w:val="0"/>
          <w:szCs w:val="21"/>
        </w:rPr>
        <w:t>2017年1月1日后，上年度对福田区综合贡献达到1000万元以上（含，包括股权投资退出形成的综合贡献）的私募基金管理机构</w:t>
      </w:r>
      <w:r w:rsidRPr="001313AF">
        <w:rPr>
          <w:rFonts w:ascii="仿宋_GB2312" w:eastAsia="仿宋_GB2312" w:hAnsi="宋体" w:cs="宋体" w:hint="eastAsia"/>
          <w:color w:val="333333"/>
          <w:kern w:val="0"/>
          <w:szCs w:val="21"/>
        </w:rPr>
        <w:t>。</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b/>
          <w:bCs/>
          <w:color w:val="333333"/>
          <w:kern w:val="0"/>
          <w:szCs w:val="21"/>
        </w:rPr>
        <w:t>（</w:t>
      </w:r>
      <w:r w:rsidRPr="001313AF">
        <w:rPr>
          <w:rFonts w:ascii="宋体" w:eastAsia="宋体" w:hAnsi="宋体" w:cs="宋体" w:hint="eastAsia"/>
          <w:b/>
          <w:bCs/>
          <w:color w:val="333333"/>
          <w:kern w:val="0"/>
          <w:szCs w:val="21"/>
        </w:rPr>
        <w:t>1)支持额度：</w:t>
      </w:r>
      <w:r w:rsidRPr="001313AF">
        <w:rPr>
          <w:rFonts w:ascii="仿宋_GB2312" w:eastAsia="仿宋_GB2312" w:hAnsi="宋体" w:cs="宋体" w:hint="eastAsia"/>
          <w:color w:val="333333"/>
          <w:kern w:val="0"/>
          <w:szCs w:val="21"/>
        </w:rPr>
        <w:t>给予最高</w:t>
      </w:r>
      <w:r w:rsidRPr="001313AF">
        <w:rPr>
          <w:rFonts w:ascii="宋体" w:eastAsia="宋体" w:hAnsi="宋体" w:cs="宋体" w:hint="eastAsia"/>
          <w:color w:val="333333"/>
          <w:kern w:val="0"/>
          <w:szCs w:val="21"/>
        </w:rPr>
        <w:t>1000万元的支持</w:t>
      </w:r>
      <w:r w:rsidRPr="001313AF">
        <w:rPr>
          <w:rFonts w:ascii="仿宋_GB2312" w:eastAsia="仿宋_GB2312" w:hAnsi="宋体" w:cs="宋体" w:hint="eastAsia"/>
          <w:color w:val="333333"/>
          <w:kern w:val="0"/>
          <w:szCs w:val="21"/>
        </w:rPr>
        <w:t>。</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b/>
          <w:bCs/>
          <w:color w:val="333333"/>
          <w:kern w:val="0"/>
          <w:szCs w:val="21"/>
        </w:rPr>
        <w:t>(2）申报材料：</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3"/>
        <w:gridCol w:w="4135"/>
        <w:gridCol w:w="2072"/>
        <w:gridCol w:w="1260"/>
      </w:tblGrid>
      <w:tr w:rsidR="001313AF" w:rsidRPr="001313AF" w:rsidTr="001313AF">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b/>
                <w:bCs/>
                <w:color w:val="000000"/>
                <w:kern w:val="0"/>
                <w:sz w:val="18"/>
                <w:szCs w:val="18"/>
              </w:rPr>
              <w:t>序号</w:t>
            </w:r>
          </w:p>
        </w:tc>
        <w:tc>
          <w:tcPr>
            <w:tcW w:w="451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b/>
                <w:bCs/>
                <w:color w:val="000000"/>
                <w:kern w:val="0"/>
                <w:sz w:val="18"/>
                <w:szCs w:val="18"/>
              </w:rPr>
              <w:t>材料名称</w:t>
            </w:r>
          </w:p>
        </w:tc>
        <w:tc>
          <w:tcPr>
            <w:tcW w:w="225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b/>
                <w:bCs/>
                <w:color w:val="000000"/>
                <w:kern w:val="0"/>
                <w:sz w:val="18"/>
                <w:szCs w:val="18"/>
              </w:rPr>
              <w:t>材料形式</w:t>
            </w:r>
          </w:p>
        </w:tc>
        <w:tc>
          <w:tcPr>
            <w:tcW w:w="135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b/>
                <w:bCs/>
                <w:color w:val="000000"/>
                <w:kern w:val="0"/>
                <w:sz w:val="18"/>
                <w:szCs w:val="18"/>
              </w:rPr>
              <w:t>备注</w:t>
            </w:r>
          </w:p>
        </w:tc>
      </w:tr>
      <w:tr w:rsidR="001313AF" w:rsidRPr="001313AF" w:rsidTr="001313AF">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福田区产业发展专项资金申请表</w:t>
            </w:r>
          </w:p>
        </w:tc>
        <w:tc>
          <w:tcPr>
            <w:tcW w:w="225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打印（盖章）</w:t>
            </w:r>
          </w:p>
        </w:tc>
        <w:tc>
          <w:tcPr>
            <w:tcW w:w="1350" w:type="dxa"/>
            <w:vMerge w:val="restart"/>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申报材料需全部上传电子文档，电子文档的命名与材料名称一致。</w:t>
            </w:r>
          </w:p>
        </w:tc>
      </w:tr>
      <w:tr w:rsidR="001313AF" w:rsidRPr="001313AF" w:rsidTr="001313AF">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申请单位证照（含营业执照、组织机构代码证、税务登记证等）</w:t>
            </w:r>
          </w:p>
        </w:tc>
        <w:tc>
          <w:tcPr>
            <w:tcW w:w="225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验原件交复印件（盖章）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①私募基金管理企业提交中基协相关登记备案证明材料和“深圳私募基金信息服务平台”相关登记备案佐证材料；私募基金提交《私募投资基金备案证明》，同时提交其管理人中基协相关登记证明材料和“深圳私募基金信息服务平台”相关登记佐证材料；</w:t>
            </w:r>
          </w:p>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②私募证券投资基金企业还需提交在福田辖区证券公司开具的证券交易开户证明材料；私募证券投资基金管理企业提交旗下基金管理规模相关证明材料。</w:t>
            </w:r>
          </w:p>
        </w:tc>
        <w:tc>
          <w:tcPr>
            <w:tcW w:w="225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复印件（盖章）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福田区税务部门开具的企业上年度国地税纳税证明</w:t>
            </w:r>
          </w:p>
        </w:tc>
        <w:tc>
          <w:tcPr>
            <w:tcW w:w="225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打印（盖章）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企业信用信息资料（登录深圳信用网）</w:t>
            </w:r>
          </w:p>
        </w:tc>
        <w:tc>
          <w:tcPr>
            <w:tcW w:w="225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打印（盖章）</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r w:rsidR="001313AF" w:rsidRPr="001313AF" w:rsidTr="001313AF">
        <w:trPr>
          <w:tblCellSpacing w:w="0" w:type="dxa"/>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center"/>
              <w:rPr>
                <w:rFonts w:ascii="宋体" w:eastAsia="宋体" w:hAnsi="宋体" w:cs="宋体"/>
                <w:color w:val="000000"/>
                <w:kern w:val="0"/>
                <w:sz w:val="18"/>
                <w:szCs w:val="18"/>
              </w:rPr>
            </w:pPr>
            <w:r w:rsidRPr="001313AF">
              <w:rPr>
                <w:rFonts w:ascii="宋体" w:eastAsia="宋体" w:hAnsi="宋体" w:cs="宋体"/>
                <w:color w:val="000000"/>
                <w:kern w:val="0"/>
                <w:sz w:val="18"/>
                <w:szCs w:val="18"/>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福田区主管部门要求提供的其他必要材料</w:t>
            </w:r>
          </w:p>
        </w:tc>
        <w:tc>
          <w:tcPr>
            <w:tcW w:w="2250" w:type="dxa"/>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r w:rsidRPr="001313AF">
              <w:rPr>
                <w:rFonts w:ascii="宋体" w:eastAsia="宋体" w:hAnsi="宋体" w:cs="宋体"/>
                <w:color w:val="000000"/>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13AF" w:rsidRPr="001313AF" w:rsidRDefault="001313AF" w:rsidP="001313AF">
            <w:pPr>
              <w:widowControl/>
              <w:spacing w:line="252" w:lineRule="atLeast"/>
              <w:jc w:val="left"/>
              <w:rPr>
                <w:rFonts w:ascii="宋体" w:eastAsia="宋体" w:hAnsi="宋体" w:cs="宋体"/>
                <w:color w:val="000000"/>
                <w:kern w:val="0"/>
                <w:sz w:val="18"/>
                <w:szCs w:val="18"/>
              </w:rPr>
            </w:pPr>
          </w:p>
        </w:tc>
      </w:tr>
    </w:tbl>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黑体" w:eastAsia="黑体" w:hAnsi="黑体" w:cs="宋体" w:hint="eastAsia"/>
          <w:color w:val="333333"/>
          <w:kern w:val="0"/>
          <w:szCs w:val="21"/>
        </w:rPr>
        <w:t>五、限制清单和除外情形</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color w:val="333333"/>
          <w:kern w:val="0"/>
          <w:szCs w:val="21"/>
        </w:rPr>
        <w:lastRenderedPageBreak/>
        <w:t>（一）同一私募基金享受的支持总额（不含落户支持和人才住房支持），不得超过其对福田区的综合贡献。</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color w:val="333333"/>
          <w:kern w:val="0"/>
          <w:szCs w:val="21"/>
        </w:rPr>
        <w:t>（二）享受本措施相关支持的私募基金，基金存续期内不得迁离福田区，否则需返还已拨付的产业扶持资金。</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黑体" w:eastAsia="黑体" w:hAnsi="黑体" w:cs="宋体" w:hint="eastAsia"/>
          <w:color w:val="333333"/>
          <w:kern w:val="0"/>
          <w:szCs w:val="21"/>
        </w:rPr>
        <w:t>六、申请流程</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color w:val="333333"/>
          <w:kern w:val="0"/>
          <w:szCs w:val="21"/>
        </w:rPr>
        <w:t>第一步：登录</w:t>
      </w:r>
      <w:r w:rsidRPr="001313AF">
        <w:rPr>
          <w:rFonts w:ascii="宋体" w:eastAsia="宋体" w:hAnsi="宋体" w:cs="宋体" w:hint="eastAsia"/>
          <w:color w:val="333333"/>
          <w:kern w:val="0"/>
          <w:szCs w:val="21"/>
        </w:rPr>
        <w:t>“福田政府在线”网站（网址：http://www.szft.gov.cn），点击“福田区政府产业资金网”专栏，在线填报《福田区产业发展专项资金申请表》等信息表格。</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color w:val="333333"/>
          <w:kern w:val="0"/>
          <w:szCs w:val="21"/>
        </w:rPr>
        <w:t>第二步：按照本《申请指南》的要求准备申报材料，并完成材料的扫描上传（文档总量控制在</w:t>
      </w:r>
      <w:r w:rsidRPr="001313AF">
        <w:rPr>
          <w:rFonts w:ascii="宋体" w:eastAsia="宋体" w:hAnsi="宋体" w:cs="宋体" w:hint="eastAsia"/>
          <w:color w:val="333333"/>
          <w:kern w:val="0"/>
          <w:szCs w:val="21"/>
        </w:rPr>
        <w:t>20M以内）。电子文档的命名与材料名称保持一致。</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color w:val="333333"/>
          <w:kern w:val="0"/>
          <w:szCs w:val="21"/>
        </w:rPr>
        <w:t>第三步：在线打印《福田区产业发展专项资金申请表》等信息表格及提供《申请指南》所列的材料，将纸质材料（</w:t>
      </w:r>
      <w:r w:rsidRPr="001313AF">
        <w:rPr>
          <w:rFonts w:ascii="宋体" w:eastAsia="宋体" w:hAnsi="宋体" w:cs="宋体" w:hint="eastAsia"/>
          <w:color w:val="333333"/>
          <w:kern w:val="0"/>
          <w:szCs w:val="21"/>
        </w:rPr>
        <w:t>A4纸）按顺序装订成册（一式一份），递交到“福田区政务服务大厅”指定窗口，受理部门对材料完整性、真实性、有效性进行初步审核。</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color w:val="333333"/>
          <w:kern w:val="0"/>
          <w:szCs w:val="21"/>
        </w:rPr>
        <w:t>申报材料中的所有复印件必须加盖申请单位公章，合订成册后必须盖骑缝章。材料装订顺序按本《申请指南》的表格序号排列，材料厚度较小可采用竖排左侧两个钉装订，材料厚度较大时采用胶装、线装、打孔装之中一种，不能采用拉杆式包装。未按要求装订的材料不予受理。</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color w:val="333333"/>
          <w:kern w:val="0"/>
          <w:szCs w:val="21"/>
        </w:rPr>
        <w:t>    </w:t>
      </w:r>
      <w:r w:rsidRPr="001313AF">
        <w:rPr>
          <w:rFonts w:ascii="黑体" w:eastAsia="黑体" w:hAnsi="黑体" w:cs="宋体" w:hint="eastAsia"/>
          <w:color w:val="333333"/>
          <w:kern w:val="0"/>
          <w:szCs w:val="21"/>
        </w:rPr>
        <w:t>七、补充说明</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color w:val="333333"/>
          <w:kern w:val="0"/>
          <w:szCs w:val="21"/>
        </w:rPr>
        <w:t>区投融署在初审过程中可以采取上门调研和向第三方材料提供方查验真实性等方式进行审核。如发现申请方提供材料不规范或不足以证明有关事实，可要求申请方补充，申请单位应予以配合。</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color w:val="333333"/>
          <w:kern w:val="0"/>
          <w:szCs w:val="21"/>
        </w:rPr>
        <w:t>     </w:t>
      </w:r>
      <w:r w:rsidRPr="001313AF">
        <w:rPr>
          <w:rFonts w:ascii="黑体" w:eastAsia="黑体" w:hAnsi="黑体" w:cs="宋体" w:hint="eastAsia"/>
          <w:color w:val="333333"/>
          <w:kern w:val="0"/>
          <w:szCs w:val="21"/>
        </w:rPr>
        <w:t>八、联系方式</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color w:val="333333"/>
          <w:kern w:val="0"/>
          <w:szCs w:val="21"/>
        </w:rPr>
        <w:t>（一）递交材料地点：</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color w:val="333333"/>
          <w:kern w:val="0"/>
          <w:szCs w:val="21"/>
        </w:rPr>
        <w:t>1.福田区政务服务大厅</w:t>
      </w:r>
      <w:r w:rsidRPr="001313AF">
        <w:rPr>
          <w:rFonts w:ascii="仿宋_GB2312" w:eastAsia="仿宋_GB2312" w:hAnsi="宋体" w:cs="宋体" w:hint="eastAsia"/>
          <w:color w:val="333333"/>
          <w:kern w:val="0"/>
          <w:szCs w:val="21"/>
        </w:rPr>
        <w:t>（福田区深南大道</w:t>
      </w:r>
      <w:r w:rsidRPr="001313AF">
        <w:rPr>
          <w:rFonts w:ascii="宋体" w:eastAsia="宋体" w:hAnsi="宋体" w:cs="宋体" w:hint="eastAsia"/>
          <w:color w:val="333333"/>
          <w:kern w:val="0"/>
          <w:szCs w:val="21"/>
        </w:rPr>
        <w:t>1006号国际创新中心F座3层）；</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color w:val="333333"/>
          <w:kern w:val="0"/>
          <w:szCs w:val="21"/>
        </w:rPr>
        <w:t>2. </w:t>
      </w:r>
      <w:r w:rsidRPr="001313AF">
        <w:rPr>
          <w:rFonts w:ascii="仿宋_GB2312" w:eastAsia="仿宋_GB2312" w:hAnsi="宋体" w:cs="宋体" w:hint="eastAsia"/>
          <w:color w:val="333333"/>
          <w:kern w:val="0"/>
          <w:szCs w:val="21"/>
        </w:rPr>
        <w:t>区投资推广署（金融发展事务署）</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仿宋_GB2312" w:eastAsia="仿宋_GB2312" w:hAnsi="宋体" w:cs="宋体" w:hint="eastAsia"/>
          <w:color w:val="333333"/>
          <w:kern w:val="0"/>
          <w:szCs w:val="21"/>
        </w:rPr>
        <w:t>（二）窗口开放时间</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color w:val="333333"/>
          <w:kern w:val="0"/>
          <w:szCs w:val="21"/>
        </w:rPr>
        <w:t>    </w:t>
      </w:r>
      <w:r w:rsidRPr="001313AF">
        <w:rPr>
          <w:rFonts w:ascii="仿宋_GB2312" w:eastAsia="仿宋_GB2312" w:hAnsi="宋体" w:cs="宋体" w:hint="eastAsia"/>
          <w:color w:val="333333"/>
          <w:kern w:val="0"/>
          <w:szCs w:val="21"/>
        </w:rPr>
        <w:t>周一至周五</w:t>
      </w:r>
      <w:r w:rsidRPr="001313AF">
        <w:rPr>
          <w:rFonts w:ascii="宋体" w:eastAsia="宋体" w:hAnsi="宋体" w:cs="宋体" w:hint="eastAsia"/>
          <w:color w:val="333333"/>
          <w:kern w:val="0"/>
          <w:szCs w:val="21"/>
        </w:rPr>
        <w:t> </w:t>
      </w:r>
      <w:r w:rsidRPr="001313AF">
        <w:rPr>
          <w:rFonts w:ascii="仿宋_GB2312" w:eastAsia="仿宋_GB2312" w:hAnsi="宋体" w:cs="宋体" w:hint="eastAsia"/>
          <w:color w:val="333333"/>
          <w:kern w:val="0"/>
          <w:szCs w:val="21"/>
        </w:rPr>
        <w:t>上午</w:t>
      </w:r>
      <w:r w:rsidRPr="001313AF">
        <w:rPr>
          <w:rFonts w:ascii="宋体" w:eastAsia="宋体" w:hAnsi="宋体" w:cs="宋体" w:hint="eastAsia"/>
          <w:color w:val="333333"/>
          <w:kern w:val="0"/>
          <w:szCs w:val="21"/>
        </w:rPr>
        <w:t>9:00-12:00，下午2:00-5:45</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color w:val="333333"/>
          <w:kern w:val="0"/>
          <w:szCs w:val="21"/>
        </w:rPr>
        <w:t>    </w:t>
      </w:r>
      <w:r w:rsidRPr="001313AF">
        <w:rPr>
          <w:rFonts w:ascii="仿宋_GB2312" w:eastAsia="仿宋_GB2312" w:hAnsi="宋体" w:cs="宋体" w:hint="eastAsia"/>
          <w:color w:val="333333"/>
          <w:kern w:val="0"/>
          <w:szCs w:val="21"/>
        </w:rPr>
        <w:t>（三）业务咨询电话</w:t>
      </w:r>
    </w:p>
    <w:p w:rsidR="001313AF" w:rsidRPr="001313AF" w:rsidRDefault="001313AF" w:rsidP="001313AF">
      <w:pPr>
        <w:widowControl/>
        <w:spacing w:line="375" w:lineRule="atLeast"/>
        <w:jc w:val="left"/>
        <w:rPr>
          <w:rFonts w:ascii="宋体" w:eastAsia="宋体" w:hAnsi="宋体" w:cs="宋体"/>
          <w:color w:val="333333"/>
          <w:kern w:val="0"/>
          <w:szCs w:val="21"/>
        </w:rPr>
      </w:pPr>
      <w:r w:rsidRPr="001313AF">
        <w:rPr>
          <w:rFonts w:ascii="宋体" w:eastAsia="宋体" w:hAnsi="宋体" w:cs="宋体" w:hint="eastAsia"/>
          <w:color w:val="333333"/>
          <w:kern w:val="0"/>
          <w:szCs w:val="21"/>
        </w:rPr>
        <w:t>    </w:t>
      </w:r>
      <w:r w:rsidRPr="001313AF">
        <w:rPr>
          <w:rFonts w:ascii="仿宋_GB2312" w:eastAsia="仿宋_GB2312" w:hAnsi="宋体" w:cs="宋体" w:hint="eastAsia"/>
          <w:color w:val="333333"/>
          <w:kern w:val="0"/>
          <w:szCs w:val="21"/>
        </w:rPr>
        <w:t>区投资推广署（金融发展事务署）：</w:t>
      </w:r>
      <w:r w:rsidRPr="001313AF">
        <w:rPr>
          <w:rFonts w:ascii="宋体" w:eastAsia="宋体" w:hAnsi="宋体" w:cs="宋体" w:hint="eastAsia"/>
          <w:color w:val="333333"/>
          <w:kern w:val="0"/>
          <w:szCs w:val="21"/>
        </w:rPr>
        <w:t>82918333-0736</w:t>
      </w:r>
    </w:p>
    <w:p w:rsidR="00885C40" w:rsidRPr="001313AF" w:rsidRDefault="00476DCB"/>
    <w:sectPr w:rsidR="00885C40" w:rsidRPr="001313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AF" w:rsidRDefault="001313AF" w:rsidP="001313AF">
      <w:r>
        <w:separator/>
      </w:r>
    </w:p>
  </w:endnote>
  <w:endnote w:type="continuationSeparator" w:id="0">
    <w:p w:rsidR="001313AF" w:rsidRDefault="001313AF" w:rsidP="00131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AF" w:rsidRDefault="001313AF" w:rsidP="001313AF">
      <w:r>
        <w:separator/>
      </w:r>
    </w:p>
  </w:footnote>
  <w:footnote w:type="continuationSeparator" w:id="0">
    <w:p w:rsidR="001313AF" w:rsidRDefault="001313AF" w:rsidP="00131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DF4"/>
    <w:rsid w:val="001313AF"/>
    <w:rsid w:val="002604B9"/>
    <w:rsid w:val="002B4A1F"/>
    <w:rsid w:val="00440B7E"/>
    <w:rsid w:val="00476DCB"/>
    <w:rsid w:val="008E6830"/>
    <w:rsid w:val="00A175D4"/>
    <w:rsid w:val="00BD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8CA6519-57A4-421F-9C25-9C493A00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3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3AF"/>
    <w:rPr>
      <w:sz w:val="18"/>
      <w:szCs w:val="18"/>
    </w:rPr>
  </w:style>
  <w:style w:type="paragraph" w:styleId="a4">
    <w:name w:val="footer"/>
    <w:basedOn w:val="a"/>
    <w:link w:val="Char0"/>
    <w:uiPriority w:val="99"/>
    <w:unhideWhenUsed/>
    <w:rsid w:val="001313AF"/>
    <w:pPr>
      <w:tabs>
        <w:tab w:val="center" w:pos="4153"/>
        <w:tab w:val="right" w:pos="8306"/>
      </w:tabs>
      <w:snapToGrid w:val="0"/>
      <w:jc w:val="left"/>
    </w:pPr>
    <w:rPr>
      <w:sz w:val="18"/>
      <w:szCs w:val="18"/>
    </w:rPr>
  </w:style>
  <w:style w:type="character" w:customStyle="1" w:styleId="Char0">
    <w:name w:val="页脚 Char"/>
    <w:basedOn w:val="a0"/>
    <w:link w:val="a4"/>
    <w:uiPriority w:val="99"/>
    <w:rsid w:val="001313AF"/>
    <w:rPr>
      <w:sz w:val="18"/>
      <w:szCs w:val="18"/>
    </w:rPr>
  </w:style>
  <w:style w:type="paragraph" w:styleId="a5">
    <w:name w:val="Normal (Web)"/>
    <w:basedOn w:val="a"/>
    <w:uiPriority w:val="99"/>
    <w:semiHidden/>
    <w:unhideWhenUsed/>
    <w:rsid w:val="001313A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1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77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501</Words>
  <Characters>2861</Characters>
  <Application>Microsoft Office Word</Application>
  <DocSecurity>0</DocSecurity>
  <Lines>23</Lines>
  <Paragraphs>6</Paragraphs>
  <ScaleCrop>false</ScaleCrop>
  <Company>微软公司</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2018-10-08T08:14:00Z</dcterms:created>
  <dcterms:modified xsi:type="dcterms:W3CDTF">2018-10-08T08:20:00Z</dcterms:modified>
</cp:coreProperties>
</file>